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C2" w:rsidRDefault="00C008C2" w:rsidP="00923DEC">
      <w:pPr>
        <w:pStyle w:val="Ttulo"/>
        <w:jc w:val="center"/>
        <w:rPr>
          <w:lang w:val="pt-BR"/>
        </w:rPr>
      </w:pPr>
      <w:proofErr w:type="spellStart"/>
      <w:r>
        <w:rPr>
          <w:lang w:val="pt-BR"/>
        </w:rPr>
        <w:t>Moderating</w:t>
      </w:r>
      <w:proofErr w:type="spellEnd"/>
      <w:r>
        <w:rPr>
          <w:lang w:val="pt-BR"/>
        </w:rPr>
        <w:t xml:space="preserve"> </w:t>
      </w:r>
      <w:proofErr w:type="spellStart"/>
      <w:r>
        <w:rPr>
          <w:lang w:val="pt-BR"/>
        </w:rPr>
        <w:t>Your</w:t>
      </w:r>
      <w:proofErr w:type="spellEnd"/>
      <w:r>
        <w:rPr>
          <w:lang w:val="pt-BR"/>
        </w:rPr>
        <w:t xml:space="preserve"> </w:t>
      </w:r>
      <w:proofErr w:type="spellStart"/>
      <w:r w:rsidR="00E222B2">
        <w:rPr>
          <w:lang w:val="pt-BR"/>
        </w:rPr>
        <w:t>Academic</w:t>
      </w:r>
      <w:proofErr w:type="spellEnd"/>
      <w:r w:rsidR="00E222B2">
        <w:rPr>
          <w:lang w:val="pt-BR"/>
        </w:rPr>
        <w:t xml:space="preserve"> </w:t>
      </w:r>
      <w:proofErr w:type="spellStart"/>
      <w:r>
        <w:rPr>
          <w:lang w:val="pt-BR"/>
        </w:rPr>
        <w:t>Voice</w:t>
      </w:r>
      <w:proofErr w:type="spellEnd"/>
    </w:p>
    <w:p w:rsidR="00C008C2" w:rsidRDefault="00C008C2">
      <w:pPr>
        <w:rPr>
          <w:lang w:val="pt-BR"/>
        </w:rPr>
      </w:pPr>
    </w:p>
    <w:tbl>
      <w:tblPr>
        <w:tblStyle w:val="Tabelacomgrade"/>
        <w:tblW w:w="0" w:type="auto"/>
        <w:tblLook w:val="04A0"/>
      </w:tblPr>
      <w:tblGrid>
        <w:gridCol w:w="4639"/>
        <w:gridCol w:w="4604"/>
      </w:tblGrid>
      <w:tr w:rsidR="00C008C2" w:rsidTr="00C008C2">
        <w:tc>
          <w:tcPr>
            <w:tcW w:w="4788" w:type="dxa"/>
          </w:tcPr>
          <w:p w:rsidR="00C008C2" w:rsidRPr="00C008C2" w:rsidRDefault="00C008C2" w:rsidP="00C008C2">
            <w:pPr>
              <w:numPr>
                <w:ilvl w:val="0"/>
                <w:numId w:val="1"/>
              </w:numPr>
              <w:spacing w:after="200" w:line="276" w:lineRule="auto"/>
            </w:pPr>
            <w:proofErr w:type="spellStart"/>
            <w:r w:rsidRPr="00C008C2">
              <w:rPr>
                <w:i/>
                <w:iCs/>
                <w:lang w:val="pt-BR"/>
              </w:rPr>
              <w:t>largely</w:t>
            </w:r>
            <w:proofErr w:type="spellEnd"/>
            <w:r w:rsidRPr="00C008C2">
              <w:rPr>
                <w:i/>
                <w:iCs/>
                <w:lang w:val="pt-BR"/>
              </w:rPr>
              <w:t xml:space="preserve"> </w:t>
            </w:r>
          </w:p>
          <w:p w:rsidR="00C008C2" w:rsidRPr="00C008C2" w:rsidRDefault="00C008C2" w:rsidP="00C008C2">
            <w:pPr>
              <w:numPr>
                <w:ilvl w:val="0"/>
                <w:numId w:val="1"/>
              </w:numPr>
              <w:spacing w:after="200" w:line="276" w:lineRule="auto"/>
            </w:pPr>
            <w:proofErr w:type="spellStart"/>
            <w:r w:rsidRPr="00C008C2">
              <w:rPr>
                <w:i/>
                <w:iCs/>
                <w:lang w:val="pt-BR"/>
              </w:rPr>
              <w:t>generally</w:t>
            </w:r>
            <w:proofErr w:type="spellEnd"/>
            <w:r w:rsidRPr="00C008C2">
              <w:rPr>
                <w:i/>
                <w:iCs/>
                <w:lang w:val="pt-BR"/>
              </w:rPr>
              <w:t xml:space="preserve"> </w:t>
            </w:r>
          </w:p>
          <w:p w:rsidR="00C008C2" w:rsidRPr="00C008C2" w:rsidRDefault="00C008C2" w:rsidP="00C008C2">
            <w:pPr>
              <w:numPr>
                <w:ilvl w:val="0"/>
                <w:numId w:val="1"/>
              </w:numPr>
              <w:spacing w:after="200" w:line="276" w:lineRule="auto"/>
            </w:pPr>
            <w:proofErr w:type="spellStart"/>
            <w:r w:rsidRPr="00C008C2">
              <w:rPr>
                <w:i/>
                <w:iCs/>
                <w:lang w:val="pt-BR"/>
              </w:rPr>
              <w:t>somewhat</w:t>
            </w:r>
            <w:proofErr w:type="spellEnd"/>
            <w:r w:rsidRPr="00C008C2">
              <w:rPr>
                <w:i/>
                <w:iCs/>
                <w:lang w:val="pt-BR"/>
              </w:rPr>
              <w:t xml:space="preserve"> </w:t>
            </w:r>
          </w:p>
          <w:p w:rsidR="00C008C2" w:rsidRPr="00C008C2" w:rsidRDefault="00C008C2" w:rsidP="00C008C2">
            <w:pPr>
              <w:numPr>
                <w:ilvl w:val="0"/>
                <w:numId w:val="1"/>
              </w:numPr>
              <w:spacing w:after="200" w:line="276" w:lineRule="auto"/>
            </w:pPr>
            <w:proofErr w:type="spellStart"/>
            <w:r w:rsidRPr="00C008C2">
              <w:rPr>
                <w:i/>
                <w:iCs/>
                <w:lang w:val="pt-BR"/>
              </w:rPr>
              <w:t>arguably</w:t>
            </w:r>
            <w:proofErr w:type="spellEnd"/>
            <w:r w:rsidRPr="00C008C2">
              <w:rPr>
                <w:i/>
                <w:iCs/>
                <w:lang w:val="pt-BR"/>
              </w:rPr>
              <w:t xml:space="preserve"> </w:t>
            </w:r>
          </w:p>
          <w:p w:rsidR="00C008C2" w:rsidRPr="00C008C2" w:rsidRDefault="00C008C2" w:rsidP="00C008C2">
            <w:pPr>
              <w:numPr>
                <w:ilvl w:val="0"/>
                <w:numId w:val="1"/>
              </w:numPr>
              <w:spacing w:after="200" w:line="276" w:lineRule="auto"/>
            </w:pPr>
            <w:proofErr w:type="spellStart"/>
            <w:r w:rsidRPr="00C008C2">
              <w:rPr>
                <w:i/>
                <w:iCs/>
                <w:lang w:val="pt-BR"/>
              </w:rPr>
              <w:t>mostly</w:t>
            </w:r>
            <w:proofErr w:type="spellEnd"/>
            <w:r w:rsidRPr="00C008C2">
              <w:rPr>
                <w:i/>
                <w:iCs/>
              </w:rPr>
              <w:t xml:space="preserve"> </w:t>
            </w:r>
          </w:p>
          <w:p w:rsidR="00C008C2" w:rsidRPr="00923DEC" w:rsidRDefault="00C008C2" w:rsidP="00923DEC">
            <w:pPr>
              <w:numPr>
                <w:ilvl w:val="0"/>
                <w:numId w:val="1"/>
              </w:numPr>
              <w:spacing w:after="200" w:line="276" w:lineRule="auto"/>
            </w:pPr>
            <w:r>
              <w:rPr>
                <w:i/>
                <w:iCs/>
              </w:rPr>
              <w:t>(often)</w:t>
            </w:r>
          </w:p>
        </w:tc>
        <w:tc>
          <w:tcPr>
            <w:tcW w:w="4788" w:type="dxa"/>
          </w:tcPr>
          <w:p w:rsidR="00C008C2" w:rsidRPr="00C008C2" w:rsidRDefault="00C008C2" w:rsidP="00C008C2">
            <w:pPr>
              <w:numPr>
                <w:ilvl w:val="0"/>
                <w:numId w:val="2"/>
              </w:numPr>
              <w:spacing w:after="200" w:line="276" w:lineRule="auto"/>
            </w:pPr>
            <w:r w:rsidRPr="00C008C2">
              <w:rPr>
                <w:i/>
                <w:iCs/>
                <w:lang w:val="pt-BR"/>
              </w:rPr>
              <w:t xml:space="preserve">is </w:t>
            </w:r>
            <w:proofErr w:type="spellStart"/>
            <w:r w:rsidRPr="00C008C2">
              <w:rPr>
                <w:i/>
                <w:iCs/>
                <w:lang w:val="pt-BR"/>
              </w:rPr>
              <w:t>considered</w:t>
            </w:r>
            <w:proofErr w:type="spellEnd"/>
            <w:r w:rsidRPr="00C008C2">
              <w:rPr>
                <w:i/>
                <w:iCs/>
                <w:lang w:val="pt-BR"/>
              </w:rPr>
              <w:t xml:space="preserve"> </w:t>
            </w:r>
          </w:p>
          <w:p w:rsidR="00C008C2" w:rsidRPr="00C008C2" w:rsidRDefault="00C008C2" w:rsidP="00C008C2">
            <w:pPr>
              <w:numPr>
                <w:ilvl w:val="0"/>
                <w:numId w:val="2"/>
              </w:numPr>
              <w:spacing w:after="200" w:line="276" w:lineRule="auto"/>
            </w:pPr>
            <w:proofErr w:type="spellStart"/>
            <w:r w:rsidRPr="00C008C2">
              <w:rPr>
                <w:i/>
                <w:iCs/>
                <w:lang w:val="pt-BR"/>
              </w:rPr>
              <w:t>can</w:t>
            </w:r>
            <w:proofErr w:type="spellEnd"/>
            <w:r w:rsidRPr="00C008C2">
              <w:rPr>
                <w:i/>
                <w:iCs/>
                <w:lang w:val="pt-BR"/>
              </w:rPr>
              <w:t xml:space="preserve"> </w:t>
            </w:r>
            <w:proofErr w:type="spellStart"/>
            <w:r w:rsidRPr="00C008C2">
              <w:rPr>
                <w:i/>
                <w:iCs/>
                <w:lang w:val="pt-BR"/>
              </w:rPr>
              <w:t>be</w:t>
            </w:r>
            <w:proofErr w:type="spellEnd"/>
            <w:r w:rsidRPr="00C008C2">
              <w:rPr>
                <w:i/>
                <w:iCs/>
                <w:lang w:val="pt-BR"/>
              </w:rPr>
              <w:t xml:space="preserve"> </w:t>
            </w:r>
            <w:proofErr w:type="spellStart"/>
            <w:r w:rsidRPr="00C008C2">
              <w:rPr>
                <w:i/>
                <w:iCs/>
                <w:lang w:val="pt-BR"/>
              </w:rPr>
              <w:t>considered</w:t>
            </w:r>
            <w:proofErr w:type="spellEnd"/>
            <w:r w:rsidRPr="00C008C2">
              <w:rPr>
                <w:i/>
                <w:iCs/>
                <w:lang w:val="pt-BR"/>
              </w:rPr>
              <w:t xml:space="preserve"> </w:t>
            </w:r>
          </w:p>
          <w:p w:rsidR="00C008C2" w:rsidRPr="00C008C2" w:rsidRDefault="00C008C2" w:rsidP="00C008C2">
            <w:pPr>
              <w:numPr>
                <w:ilvl w:val="0"/>
                <w:numId w:val="2"/>
              </w:numPr>
              <w:spacing w:after="200" w:line="276" w:lineRule="auto"/>
            </w:pPr>
            <w:r w:rsidRPr="00C008C2">
              <w:rPr>
                <w:i/>
                <w:iCs/>
                <w:lang w:val="pt-BR"/>
              </w:rPr>
              <w:t xml:space="preserve">is </w:t>
            </w:r>
            <w:proofErr w:type="spellStart"/>
            <w:r w:rsidRPr="00C008C2">
              <w:rPr>
                <w:i/>
                <w:iCs/>
                <w:lang w:val="pt-BR"/>
              </w:rPr>
              <w:t>believed</w:t>
            </w:r>
            <w:proofErr w:type="spellEnd"/>
            <w:r w:rsidRPr="00C008C2">
              <w:rPr>
                <w:i/>
                <w:iCs/>
                <w:lang w:val="pt-BR"/>
              </w:rPr>
              <w:t xml:space="preserve"> to...</w:t>
            </w:r>
          </w:p>
          <w:p w:rsidR="00C008C2" w:rsidRPr="00C008C2" w:rsidRDefault="00C008C2" w:rsidP="00C008C2">
            <w:pPr>
              <w:numPr>
                <w:ilvl w:val="0"/>
                <w:numId w:val="2"/>
              </w:numPr>
              <w:spacing w:after="200" w:line="276" w:lineRule="auto"/>
            </w:pPr>
            <w:r w:rsidRPr="00C008C2">
              <w:rPr>
                <w:i/>
                <w:iCs/>
                <w:lang w:val="pt-BR"/>
              </w:rPr>
              <w:t xml:space="preserve">to a </w:t>
            </w:r>
            <w:proofErr w:type="spellStart"/>
            <w:r w:rsidRPr="00C008C2">
              <w:rPr>
                <w:i/>
                <w:iCs/>
                <w:lang w:val="pt-BR"/>
              </w:rPr>
              <w:t>large</w:t>
            </w:r>
            <w:proofErr w:type="spellEnd"/>
            <w:r w:rsidRPr="00C008C2">
              <w:rPr>
                <w:i/>
                <w:iCs/>
                <w:lang w:val="pt-BR"/>
              </w:rPr>
              <w:t xml:space="preserve"> </w:t>
            </w:r>
            <w:proofErr w:type="spellStart"/>
            <w:r w:rsidRPr="00C008C2">
              <w:rPr>
                <w:i/>
                <w:iCs/>
                <w:lang w:val="pt-BR"/>
              </w:rPr>
              <w:t>extent</w:t>
            </w:r>
            <w:proofErr w:type="spellEnd"/>
            <w:r w:rsidRPr="00C008C2">
              <w:rPr>
                <w:i/>
                <w:iCs/>
                <w:lang w:val="pt-BR"/>
              </w:rPr>
              <w:t xml:space="preserve"> </w:t>
            </w:r>
          </w:p>
          <w:p w:rsidR="00C008C2" w:rsidRPr="00C008C2" w:rsidRDefault="00C008C2" w:rsidP="00C008C2">
            <w:pPr>
              <w:numPr>
                <w:ilvl w:val="0"/>
                <w:numId w:val="2"/>
              </w:numPr>
              <w:spacing w:after="200" w:line="276" w:lineRule="auto"/>
            </w:pPr>
            <w:r w:rsidRPr="00C008C2">
              <w:rPr>
                <w:i/>
                <w:iCs/>
                <w:lang w:val="pt-BR"/>
              </w:rPr>
              <w:t xml:space="preserve">to some </w:t>
            </w:r>
            <w:proofErr w:type="spellStart"/>
            <w:r w:rsidRPr="00C008C2">
              <w:rPr>
                <w:i/>
                <w:iCs/>
                <w:lang w:val="pt-BR"/>
              </w:rPr>
              <w:t>extent</w:t>
            </w:r>
            <w:proofErr w:type="spellEnd"/>
            <w:r w:rsidRPr="00C008C2">
              <w:rPr>
                <w:i/>
                <w:iCs/>
                <w:lang w:val="pt-BR"/>
              </w:rPr>
              <w:t xml:space="preserve"> </w:t>
            </w:r>
          </w:p>
          <w:p w:rsidR="00C008C2" w:rsidRPr="00C008C2" w:rsidRDefault="00C008C2" w:rsidP="00C008C2">
            <w:pPr>
              <w:numPr>
                <w:ilvl w:val="0"/>
                <w:numId w:val="2"/>
              </w:numPr>
              <w:spacing w:after="200" w:line="276" w:lineRule="auto"/>
            </w:pPr>
            <w:r w:rsidRPr="00C008C2">
              <w:rPr>
                <w:i/>
                <w:iCs/>
                <w:lang w:val="pt-BR"/>
              </w:rPr>
              <w:t xml:space="preserve">to a </w:t>
            </w:r>
            <w:proofErr w:type="spellStart"/>
            <w:r w:rsidRPr="00C008C2">
              <w:rPr>
                <w:i/>
                <w:iCs/>
                <w:lang w:val="pt-BR"/>
              </w:rPr>
              <w:t>certain</w:t>
            </w:r>
            <w:proofErr w:type="spellEnd"/>
            <w:r w:rsidRPr="00C008C2">
              <w:rPr>
                <w:i/>
                <w:iCs/>
                <w:lang w:val="pt-BR"/>
              </w:rPr>
              <w:t xml:space="preserve"> </w:t>
            </w:r>
            <w:proofErr w:type="spellStart"/>
            <w:r w:rsidRPr="00C008C2">
              <w:rPr>
                <w:i/>
                <w:iCs/>
                <w:lang w:val="pt-BR"/>
              </w:rPr>
              <w:t>extent</w:t>
            </w:r>
            <w:proofErr w:type="spellEnd"/>
            <w:r w:rsidRPr="00C008C2">
              <w:rPr>
                <w:i/>
                <w:iCs/>
              </w:rPr>
              <w:t xml:space="preserve"> </w:t>
            </w:r>
          </w:p>
        </w:tc>
      </w:tr>
    </w:tbl>
    <w:p w:rsidR="00C008C2" w:rsidRDefault="00C008C2">
      <w:pPr>
        <w:rPr>
          <w:lang w:val="pt-BR"/>
        </w:rPr>
      </w:pPr>
    </w:p>
    <w:p w:rsidR="00C008C2" w:rsidRPr="00923DEC" w:rsidRDefault="00923DEC">
      <w:r w:rsidRPr="00923DEC">
        <w:t xml:space="preserve">I. </w:t>
      </w:r>
      <w:r>
        <w:t xml:space="preserve"> Use the words and phrases in the table above to improve the text below.  (Be sure to "</w:t>
      </w:r>
      <w:proofErr w:type="spellStart"/>
      <w:r>
        <w:t>controlar</w:t>
      </w:r>
      <w:proofErr w:type="spellEnd"/>
      <w:r>
        <w:t xml:space="preserve"> </w:t>
      </w:r>
      <w:proofErr w:type="spellStart"/>
      <w:r>
        <w:t>alterações</w:t>
      </w:r>
      <w:proofErr w:type="spellEnd"/>
      <w:r>
        <w:t>" on the Word document.)</w:t>
      </w:r>
    </w:p>
    <w:p w:rsidR="00923DEC" w:rsidRDefault="00923DEC"/>
    <w:p w:rsidR="00C008C2" w:rsidRPr="00923DEC" w:rsidRDefault="00C008C2" w:rsidP="00923DEC">
      <w:pPr>
        <w:pBdr>
          <w:top w:val="single" w:sz="4" w:space="1" w:color="auto"/>
          <w:left w:val="single" w:sz="4" w:space="4" w:color="auto"/>
          <w:bottom w:val="single" w:sz="4" w:space="1" w:color="auto"/>
          <w:right w:val="single" w:sz="4" w:space="4" w:color="auto"/>
        </w:pBdr>
        <w:spacing w:line="360" w:lineRule="auto"/>
        <w:jc w:val="center"/>
        <w:rPr>
          <w:rFonts w:ascii="Palatino Linotype" w:hAnsi="Palatino Linotype"/>
          <w:b/>
          <w:sz w:val="24"/>
          <w:u w:val="single"/>
        </w:rPr>
      </w:pPr>
      <w:r w:rsidRPr="00923DEC">
        <w:rPr>
          <w:rFonts w:ascii="Palatino Linotype" w:hAnsi="Palatino Linotype"/>
          <w:b/>
          <w:sz w:val="24"/>
          <w:u w:val="single"/>
        </w:rPr>
        <w:t>Why you should live in Curitiba</w:t>
      </w:r>
    </w:p>
    <w:p w:rsidR="00C008C2" w:rsidRPr="00923DEC" w:rsidRDefault="00C008C2" w:rsidP="00923DEC">
      <w:pPr>
        <w:pBdr>
          <w:top w:val="single" w:sz="4" w:space="1" w:color="auto"/>
          <w:left w:val="single" w:sz="4" w:space="4" w:color="auto"/>
          <w:bottom w:val="single" w:sz="4" w:space="1" w:color="auto"/>
          <w:right w:val="single" w:sz="4" w:space="4" w:color="auto"/>
        </w:pBdr>
        <w:spacing w:line="360" w:lineRule="auto"/>
        <w:rPr>
          <w:rFonts w:ascii="Palatino Linotype" w:hAnsi="Palatino Linotype"/>
          <w:sz w:val="24"/>
        </w:rPr>
      </w:pPr>
      <w:r w:rsidRPr="00923DEC">
        <w:rPr>
          <w:rFonts w:ascii="Palatino Linotype" w:hAnsi="Palatino Linotype"/>
          <w:sz w:val="24"/>
        </w:rPr>
        <w:t>While there are many places for people to live in Brazil, Cur</w:t>
      </w:r>
      <w:r w:rsidR="00923DEC">
        <w:rPr>
          <w:rFonts w:ascii="Palatino Linotype" w:hAnsi="Palatino Linotype"/>
          <w:sz w:val="24"/>
        </w:rPr>
        <w:t>i</w:t>
      </w:r>
      <w:r w:rsidRPr="00923DEC">
        <w:rPr>
          <w:rFonts w:ascii="Palatino Linotype" w:hAnsi="Palatino Linotype"/>
          <w:sz w:val="24"/>
        </w:rPr>
        <w:t>tiba is one of the best.  Although it is true that, as in other Brazilian capital cities, crime has increased and the quality of life has suffered, it is still better than most metropolises.  For example, the public transportation system is efficient and operates on schedule.  While it is true that population growth has made that system less punctual and comfortable than it once was, it remains a reliable way to get around.  Another noteworthy aspect of Curitiba is its green space, which is the greatest in all of Brazil.  Curitiba is full of parks and other green recreational areas.  In fact, the city of Curitiba itself is a "green city" because it is socially responsible in the way it recycles waste and cares for the environment.</w:t>
      </w:r>
    </w:p>
    <w:p w:rsidR="00C008C2" w:rsidRDefault="00C008C2"/>
    <w:p w:rsidR="00C008C2" w:rsidRDefault="00C008C2"/>
    <w:p w:rsidR="00923DEC" w:rsidRDefault="00923DEC"/>
    <w:p w:rsidR="00923DEC" w:rsidRDefault="00923DEC"/>
    <w:p w:rsidR="00923DEC" w:rsidRDefault="00923DEC">
      <w:r>
        <w:t xml:space="preserve">II.  Write a short text based on the themes below, incorporating the words and phrases practiced above.  (Please choose only </w:t>
      </w:r>
      <w:r w:rsidRPr="00923DEC">
        <w:rPr>
          <w:u w:val="single"/>
        </w:rPr>
        <w:t>one</w:t>
      </w:r>
      <w:r>
        <w:t xml:space="preserve"> theme.)  Later you will post this text on your blog.</w:t>
      </w:r>
    </w:p>
    <w:p w:rsidR="00923DEC" w:rsidRDefault="00923DEC"/>
    <w:p w:rsidR="00923DEC" w:rsidRDefault="00923DEC" w:rsidP="00923DEC">
      <w:pPr>
        <w:pBdr>
          <w:top w:val="single" w:sz="4" w:space="1" w:color="auto"/>
          <w:left w:val="single" w:sz="4" w:space="4" w:color="auto"/>
          <w:bottom w:val="single" w:sz="4" w:space="1" w:color="auto"/>
          <w:right w:val="single" w:sz="4" w:space="4" w:color="auto"/>
        </w:pBdr>
      </w:pPr>
    </w:p>
    <w:p w:rsidR="00C008C2" w:rsidRDefault="00C008C2" w:rsidP="00923DEC">
      <w:pPr>
        <w:pBdr>
          <w:top w:val="single" w:sz="4" w:space="1" w:color="auto"/>
          <w:left w:val="single" w:sz="4" w:space="4" w:color="auto"/>
          <w:bottom w:val="single" w:sz="4" w:space="1" w:color="auto"/>
          <w:right w:val="single" w:sz="4" w:space="4" w:color="auto"/>
        </w:pBdr>
      </w:pPr>
      <w:r>
        <w:t>Why _____________ is</w:t>
      </w:r>
      <w:r w:rsidR="00923DEC">
        <w:t>/are</w:t>
      </w:r>
      <w:r>
        <w:t xml:space="preserve"> my favorite ____________________</w:t>
      </w:r>
    </w:p>
    <w:p w:rsidR="00923DEC" w:rsidRDefault="00923DEC" w:rsidP="00923DEC">
      <w:pPr>
        <w:pBdr>
          <w:top w:val="single" w:sz="4" w:space="1" w:color="auto"/>
          <w:left w:val="single" w:sz="4" w:space="4" w:color="auto"/>
          <w:bottom w:val="single" w:sz="4" w:space="1" w:color="auto"/>
          <w:right w:val="single" w:sz="4" w:space="4" w:color="auto"/>
        </w:pBdr>
      </w:pPr>
    </w:p>
    <w:p w:rsidR="00C008C2" w:rsidRDefault="00C008C2" w:rsidP="00923DEC">
      <w:pPr>
        <w:pBdr>
          <w:top w:val="single" w:sz="4" w:space="1" w:color="auto"/>
          <w:left w:val="single" w:sz="4" w:space="4" w:color="auto"/>
          <w:bottom w:val="single" w:sz="4" w:space="1" w:color="auto"/>
          <w:right w:val="single" w:sz="4" w:space="4" w:color="auto"/>
        </w:pBdr>
      </w:pPr>
      <w:r>
        <w:t>OR</w:t>
      </w:r>
    </w:p>
    <w:p w:rsidR="00923DEC" w:rsidRDefault="00923DEC" w:rsidP="00923DEC">
      <w:pPr>
        <w:pBdr>
          <w:top w:val="single" w:sz="4" w:space="1" w:color="auto"/>
          <w:left w:val="single" w:sz="4" w:space="4" w:color="auto"/>
          <w:bottom w:val="single" w:sz="4" w:space="1" w:color="auto"/>
          <w:right w:val="single" w:sz="4" w:space="4" w:color="auto"/>
        </w:pBdr>
      </w:pPr>
    </w:p>
    <w:p w:rsidR="00C008C2" w:rsidRDefault="00C008C2" w:rsidP="00923DEC">
      <w:pPr>
        <w:pBdr>
          <w:top w:val="single" w:sz="4" w:space="1" w:color="auto"/>
          <w:left w:val="single" w:sz="4" w:space="4" w:color="auto"/>
          <w:bottom w:val="single" w:sz="4" w:space="1" w:color="auto"/>
          <w:right w:val="single" w:sz="4" w:space="4" w:color="auto"/>
        </w:pBdr>
      </w:pPr>
      <w:r>
        <w:t>Why ____________ is</w:t>
      </w:r>
      <w:r w:rsidR="00923DEC">
        <w:t>/are</w:t>
      </w:r>
      <w:r>
        <w:t xml:space="preserve"> the best ______________________</w:t>
      </w:r>
      <w:r w:rsidR="00923DEC">
        <w:t>__</w:t>
      </w:r>
    </w:p>
    <w:p w:rsidR="00923DEC" w:rsidRDefault="00923DEC" w:rsidP="00923DEC">
      <w:pPr>
        <w:pBdr>
          <w:top w:val="single" w:sz="4" w:space="1" w:color="auto"/>
          <w:left w:val="single" w:sz="4" w:space="4" w:color="auto"/>
          <w:bottom w:val="single" w:sz="4" w:space="1" w:color="auto"/>
          <w:right w:val="single" w:sz="4" w:space="4" w:color="auto"/>
        </w:pBdr>
      </w:pPr>
    </w:p>
    <w:p w:rsidR="00923DEC" w:rsidRDefault="00923DEC"/>
    <w:p w:rsidR="00923DEC" w:rsidRDefault="00923DEC">
      <w:r>
        <w:t>Example:</w:t>
      </w:r>
    </w:p>
    <w:p w:rsidR="00923DEC" w:rsidRPr="00E222B2" w:rsidRDefault="00923DEC">
      <w:pPr>
        <w:rPr>
          <w:rFonts w:ascii="Bradley Hand ITC" w:hAnsi="Bradley Hand ITC"/>
          <w:sz w:val="32"/>
          <w:u w:val="single"/>
        </w:rPr>
      </w:pPr>
      <w:r w:rsidRPr="00E222B2">
        <w:rPr>
          <w:rFonts w:ascii="Bradley Hand ITC" w:hAnsi="Bradley Hand ITC"/>
          <w:sz w:val="32"/>
          <w:u w:val="single"/>
        </w:rPr>
        <w:t>Why the Beatles</w:t>
      </w:r>
      <w:r w:rsidR="00E222B2">
        <w:rPr>
          <w:rFonts w:ascii="Bradley Hand ITC" w:hAnsi="Bradley Hand ITC"/>
          <w:sz w:val="32"/>
          <w:u w:val="single"/>
        </w:rPr>
        <w:t xml:space="preserve"> are</w:t>
      </w:r>
      <w:r w:rsidRPr="00E222B2">
        <w:rPr>
          <w:rFonts w:ascii="Bradley Hand ITC" w:hAnsi="Bradley Hand ITC"/>
          <w:sz w:val="32"/>
          <w:u w:val="single"/>
        </w:rPr>
        <w:t xml:space="preserve"> my favorite 1960s band</w:t>
      </w:r>
    </w:p>
    <w:p w:rsidR="00923DEC" w:rsidRPr="00E222B2" w:rsidRDefault="00923DEC">
      <w:pPr>
        <w:rPr>
          <w:rFonts w:ascii="Bradley Hand ITC" w:hAnsi="Bradley Hand ITC"/>
          <w:sz w:val="32"/>
        </w:rPr>
      </w:pPr>
      <w:r w:rsidRPr="00E222B2">
        <w:rPr>
          <w:rFonts w:ascii="Bradley Hand ITC" w:hAnsi="Bradley Hand ITC"/>
          <w:sz w:val="32"/>
        </w:rPr>
        <w:t xml:space="preserve">Among the many great rock and roll bands from the 1960s, the Beatles stand out as the best.  While it is true that the Rolling Stones, for example, have </w:t>
      </w:r>
      <w:r w:rsidRPr="00E222B2">
        <w:rPr>
          <w:rFonts w:ascii="Bradley Hand ITC" w:hAnsi="Bradley Hand ITC"/>
          <w:b/>
          <w:sz w:val="32"/>
        </w:rPr>
        <w:t xml:space="preserve">arguably </w:t>
      </w:r>
      <w:r w:rsidRPr="00E222B2">
        <w:rPr>
          <w:rFonts w:ascii="Bradley Hand ITC" w:hAnsi="Bradley Hand ITC"/>
          <w:sz w:val="32"/>
        </w:rPr>
        <w:t xml:space="preserve">produced more hit songs, and the Beach Boys </w:t>
      </w:r>
      <w:r w:rsidR="00E222B2" w:rsidRPr="00E222B2">
        <w:rPr>
          <w:rFonts w:ascii="Bradley Hand ITC" w:hAnsi="Bradley Hand ITC"/>
          <w:b/>
          <w:sz w:val="32"/>
        </w:rPr>
        <w:t xml:space="preserve">are </w:t>
      </w:r>
      <w:r w:rsidR="00E222B2">
        <w:rPr>
          <w:rFonts w:ascii="Bradley Hand ITC" w:hAnsi="Bradley Hand ITC"/>
          <w:b/>
          <w:sz w:val="32"/>
        </w:rPr>
        <w:t xml:space="preserve">generally </w:t>
      </w:r>
      <w:r w:rsidR="00E222B2" w:rsidRPr="00E222B2">
        <w:rPr>
          <w:rFonts w:ascii="Bradley Hand ITC" w:hAnsi="Bradley Hand ITC"/>
          <w:b/>
          <w:sz w:val="32"/>
        </w:rPr>
        <w:t xml:space="preserve">believed </w:t>
      </w:r>
      <w:r w:rsidRPr="00E222B2">
        <w:rPr>
          <w:rFonts w:ascii="Bradley Hand ITC" w:hAnsi="Bradley Hand ITC"/>
          <w:b/>
          <w:sz w:val="32"/>
        </w:rPr>
        <w:t>to</w:t>
      </w:r>
      <w:r w:rsidRPr="00E222B2">
        <w:rPr>
          <w:rFonts w:ascii="Bradley Hand ITC" w:hAnsi="Bradley Hand ITC"/>
          <w:sz w:val="32"/>
        </w:rPr>
        <w:t xml:space="preserve"> have </w:t>
      </w:r>
      <w:r w:rsidR="00E222B2" w:rsidRPr="00E222B2">
        <w:rPr>
          <w:rFonts w:ascii="Bradley Hand ITC" w:hAnsi="Bradley Hand ITC"/>
          <w:sz w:val="32"/>
        </w:rPr>
        <w:t xml:space="preserve">had </w:t>
      </w:r>
      <w:r w:rsidRPr="00E222B2">
        <w:rPr>
          <w:rFonts w:ascii="Bradley Hand ITC" w:hAnsi="Bradley Hand ITC"/>
          <w:sz w:val="32"/>
        </w:rPr>
        <w:t xml:space="preserve">more influence in "pop" music from that era, the Beatles </w:t>
      </w:r>
      <w:r w:rsidRPr="00E222B2">
        <w:rPr>
          <w:rFonts w:ascii="Bradley Hand ITC" w:hAnsi="Bradley Hand ITC"/>
          <w:b/>
          <w:sz w:val="32"/>
        </w:rPr>
        <w:t>can be considered</w:t>
      </w:r>
      <w:r w:rsidRPr="00E222B2">
        <w:rPr>
          <w:rFonts w:ascii="Bradley Hand ITC" w:hAnsi="Bradley Hand ITC"/>
          <w:sz w:val="32"/>
        </w:rPr>
        <w:t xml:space="preserve"> to belong to a category that is </w:t>
      </w:r>
      <w:r w:rsidRPr="00E222B2">
        <w:rPr>
          <w:rFonts w:ascii="Bradley Hand ITC" w:hAnsi="Bradley Hand ITC"/>
          <w:b/>
          <w:sz w:val="32"/>
        </w:rPr>
        <w:t>largely</w:t>
      </w:r>
      <w:r w:rsidRPr="00E222B2">
        <w:rPr>
          <w:rFonts w:ascii="Bradley Hand ITC" w:hAnsi="Bradley Hand ITC"/>
          <w:sz w:val="32"/>
        </w:rPr>
        <w:t xml:space="preserve"> different from any other 1960s musical artist.</w:t>
      </w:r>
      <w:r w:rsidR="00E222B2" w:rsidRPr="00E222B2">
        <w:rPr>
          <w:rFonts w:ascii="Bradley Hand ITC" w:hAnsi="Bradley Hand ITC"/>
          <w:sz w:val="32"/>
        </w:rPr>
        <w:t xml:space="preserve">  For example, one of the....</w:t>
      </w:r>
    </w:p>
    <w:p w:rsidR="00923DEC" w:rsidRDefault="00923DEC"/>
    <w:p w:rsidR="00923DEC" w:rsidRDefault="00923DEC"/>
    <w:p w:rsidR="00C008C2" w:rsidRPr="00C008C2" w:rsidRDefault="00C008C2"/>
    <w:p w:rsidR="00C008C2" w:rsidRPr="00C008C2" w:rsidRDefault="00C008C2"/>
    <w:sectPr w:rsidR="00C008C2" w:rsidRPr="00C008C2" w:rsidSect="00C008C2">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03" w:rsidRDefault="00F65F03" w:rsidP="00923DEC">
      <w:pPr>
        <w:spacing w:after="0" w:line="240" w:lineRule="auto"/>
      </w:pPr>
      <w:r>
        <w:separator/>
      </w:r>
    </w:p>
  </w:endnote>
  <w:endnote w:type="continuationSeparator" w:id="0">
    <w:p w:rsidR="00F65F03" w:rsidRDefault="00F65F03" w:rsidP="00923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03" w:rsidRDefault="00F65F03" w:rsidP="00923DEC">
      <w:pPr>
        <w:spacing w:after="0" w:line="240" w:lineRule="auto"/>
      </w:pPr>
      <w:r>
        <w:separator/>
      </w:r>
    </w:p>
  </w:footnote>
  <w:footnote w:type="continuationSeparator" w:id="0">
    <w:p w:rsidR="00F65F03" w:rsidRDefault="00F65F03" w:rsidP="00923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EC" w:rsidRPr="00923DEC" w:rsidRDefault="00923DEC">
    <w:pPr>
      <w:pStyle w:val="Cabealho"/>
    </w:pPr>
    <w:r w:rsidRPr="00923DEC">
      <w:t>Writing II</w:t>
    </w:r>
    <w:r w:rsidRPr="00923DEC">
      <w:tab/>
      <w:t>Prof. Dr. Ron Martinez</w:t>
    </w:r>
    <w:r w:rsidRPr="00923DEC">
      <w:tab/>
    </w:r>
    <w:r>
      <w:t>UFPR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34C4"/>
    <w:multiLevelType w:val="hybridMultilevel"/>
    <w:tmpl w:val="1456706A"/>
    <w:lvl w:ilvl="0" w:tplc="18BC564C">
      <w:start w:val="1"/>
      <w:numFmt w:val="bullet"/>
      <w:lvlText w:val="•"/>
      <w:lvlJc w:val="left"/>
      <w:pPr>
        <w:tabs>
          <w:tab w:val="num" w:pos="720"/>
        </w:tabs>
        <w:ind w:left="720" w:hanging="360"/>
      </w:pPr>
      <w:rPr>
        <w:rFonts w:ascii="Arial" w:hAnsi="Arial" w:hint="default"/>
      </w:rPr>
    </w:lvl>
    <w:lvl w:ilvl="1" w:tplc="0DFCB750" w:tentative="1">
      <w:start w:val="1"/>
      <w:numFmt w:val="bullet"/>
      <w:lvlText w:val="•"/>
      <w:lvlJc w:val="left"/>
      <w:pPr>
        <w:tabs>
          <w:tab w:val="num" w:pos="1440"/>
        </w:tabs>
        <w:ind w:left="1440" w:hanging="360"/>
      </w:pPr>
      <w:rPr>
        <w:rFonts w:ascii="Arial" w:hAnsi="Arial" w:hint="default"/>
      </w:rPr>
    </w:lvl>
    <w:lvl w:ilvl="2" w:tplc="FC4A2A64" w:tentative="1">
      <w:start w:val="1"/>
      <w:numFmt w:val="bullet"/>
      <w:lvlText w:val="•"/>
      <w:lvlJc w:val="left"/>
      <w:pPr>
        <w:tabs>
          <w:tab w:val="num" w:pos="2160"/>
        </w:tabs>
        <w:ind w:left="2160" w:hanging="360"/>
      </w:pPr>
      <w:rPr>
        <w:rFonts w:ascii="Arial" w:hAnsi="Arial" w:hint="default"/>
      </w:rPr>
    </w:lvl>
    <w:lvl w:ilvl="3" w:tplc="A0CC3E06" w:tentative="1">
      <w:start w:val="1"/>
      <w:numFmt w:val="bullet"/>
      <w:lvlText w:val="•"/>
      <w:lvlJc w:val="left"/>
      <w:pPr>
        <w:tabs>
          <w:tab w:val="num" w:pos="2880"/>
        </w:tabs>
        <w:ind w:left="2880" w:hanging="360"/>
      </w:pPr>
      <w:rPr>
        <w:rFonts w:ascii="Arial" w:hAnsi="Arial" w:hint="default"/>
      </w:rPr>
    </w:lvl>
    <w:lvl w:ilvl="4" w:tplc="B5D89F9C" w:tentative="1">
      <w:start w:val="1"/>
      <w:numFmt w:val="bullet"/>
      <w:lvlText w:val="•"/>
      <w:lvlJc w:val="left"/>
      <w:pPr>
        <w:tabs>
          <w:tab w:val="num" w:pos="3600"/>
        </w:tabs>
        <w:ind w:left="3600" w:hanging="360"/>
      </w:pPr>
      <w:rPr>
        <w:rFonts w:ascii="Arial" w:hAnsi="Arial" w:hint="default"/>
      </w:rPr>
    </w:lvl>
    <w:lvl w:ilvl="5" w:tplc="BDE2083E" w:tentative="1">
      <w:start w:val="1"/>
      <w:numFmt w:val="bullet"/>
      <w:lvlText w:val="•"/>
      <w:lvlJc w:val="left"/>
      <w:pPr>
        <w:tabs>
          <w:tab w:val="num" w:pos="4320"/>
        </w:tabs>
        <w:ind w:left="4320" w:hanging="360"/>
      </w:pPr>
      <w:rPr>
        <w:rFonts w:ascii="Arial" w:hAnsi="Arial" w:hint="default"/>
      </w:rPr>
    </w:lvl>
    <w:lvl w:ilvl="6" w:tplc="B6EE61A0" w:tentative="1">
      <w:start w:val="1"/>
      <w:numFmt w:val="bullet"/>
      <w:lvlText w:val="•"/>
      <w:lvlJc w:val="left"/>
      <w:pPr>
        <w:tabs>
          <w:tab w:val="num" w:pos="5040"/>
        </w:tabs>
        <w:ind w:left="5040" w:hanging="360"/>
      </w:pPr>
      <w:rPr>
        <w:rFonts w:ascii="Arial" w:hAnsi="Arial" w:hint="default"/>
      </w:rPr>
    </w:lvl>
    <w:lvl w:ilvl="7" w:tplc="924C1956" w:tentative="1">
      <w:start w:val="1"/>
      <w:numFmt w:val="bullet"/>
      <w:lvlText w:val="•"/>
      <w:lvlJc w:val="left"/>
      <w:pPr>
        <w:tabs>
          <w:tab w:val="num" w:pos="5760"/>
        </w:tabs>
        <w:ind w:left="5760" w:hanging="360"/>
      </w:pPr>
      <w:rPr>
        <w:rFonts w:ascii="Arial" w:hAnsi="Arial" w:hint="default"/>
      </w:rPr>
    </w:lvl>
    <w:lvl w:ilvl="8" w:tplc="5DD4174A" w:tentative="1">
      <w:start w:val="1"/>
      <w:numFmt w:val="bullet"/>
      <w:lvlText w:val="•"/>
      <w:lvlJc w:val="left"/>
      <w:pPr>
        <w:tabs>
          <w:tab w:val="num" w:pos="6480"/>
        </w:tabs>
        <w:ind w:left="6480" w:hanging="360"/>
      </w:pPr>
      <w:rPr>
        <w:rFonts w:ascii="Arial" w:hAnsi="Arial" w:hint="default"/>
      </w:rPr>
    </w:lvl>
  </w:abstractNum>
  <w:abstractNum w:abstractNumId="1">
    <w:nsid w:val="493718CA"/>
    <w:multiLevelType w:val="hybridMultilevel"/>
    <w:tmpl w:val="42CA9EC4"/>
    <w:lvl w:ilvl="0" w:tplc="2B5261E4">
      <w:start w:val="1"/>
      <w:numFmt w:val="bullet"/>
      <w:lvlText w:val="•"/>
      <w:lvlJc w:val="left"/>
      <w:pPr>
        <w:tabs>
          <w:tab w:val="num" w:pos="720"/>
        </w:tabs>
        <w:ind w:left="720" w:hanging="360"/>
      </w:pPr>
      <w:rPr>
        <w:rFonts w:ascii="Arial" w:hAnsi="Arial" w:hint="default"/>
      </w:rPr>
    </w:lvl>
    <w:lvl w:ilvl="1" w:tplc="FED8513C" w:tentative="1">
      <w:start w:val="1"/>
      <w:numFmt w:val="bullet"/>
      <w:lvlText w:val="•"/>
      <w:lvlJc w:val="left"/>
      <w:pPr>
        <w:tabs>
          <w:tab w:val="num" w:pos="1440"/>
        </w:tabs>
        <w:ind w:left="1440" w:hanging="360"/>
      </w:pPr>
      <w:rPr>
        <w:rFonts w:ascii="Arial" w:hAnsi="Arial" w:hint="default"/>
      </w:rPr>
    </w:lvl>
    <w:lvl w:ilvl="2" w:tplc="E1D65248" w:tentative="1">
      <w:start w:val="1"/>
      <w:numFmt w:val="bullet"/>
      <w:lvlText w:val="•"/>
      <w:lvlJc w:val="left"/>
      <w:pPr>
        <w:tabs>
          <w:tab w:val="num" w:pos="2160"/>
        </w:tabs>
        <w:ind w:left="2160" w:hanging="360"/>
      </w:pPr>
      <w:rPr>
        <w:rFonts w:ascii="Arial" w:hAnsi="Arial" w:hint="default"/>
      </w:rPr>
    </w:lvl>
    <w:lvl w:ilvl="3" w:tplc="0F22CAEC" w:tentative="1">
      <w:start w:val="1"/>
      <w:numFmt w:val="bullet"/>
      <w:lvlText w:val="•"/>
      <w:lvlJc w:val="left"/>
      <w:pPr>
        <w:tabs>
          <w:tab w:val="num" w:pos="2880"/>
        </w:tabs>
        <w:ind w:left="2880" w:hanging="360"/>
      </w:pPr>
      <w:rPr>
        <w:rFonts w:ascii="Arial" w:hAnsi="Arial" w:hint="default"/>
      </w:rPr>
    </w:lvl>
    <w:lvl w:ilvl="4" w:tplc="447A5D92" w:tentative="1">
      <w:start w:val="1"/>
      <w:numFmt w:val="bullet"/>
      <w:lvlText w:val="•"/>
      <w:lvlJc w:val="left"/>
      <w:pPr>
        <w:tabs>
          <w:tab w:val="num" w:pos="3600"/>
        </w:tabs>
        <w:ind w:left="3600" w:hanging="360"/>
      </w:pPr>
      <w:rPr>
        <w:rFonts w:ascii="Arial" w:hAnsi="Arial" w:hint="default"/>
      </w:rPr>
    </w:lvl>
    <w:lvl w:ilvl="5" w:tplc="084A54A2" w:tentative="1">
      <w:start w:val="1"/>
      <w:numFmt w:val="bullet"/>
      <w:lvlText w:val="•"/>
      <w:lvlJc w:val="left"/>
      <w:pPr>
        <w:tabs>
          <w:tab w:val="num" w:pos="4320"/>
        </w:tabs>
        <w:ind w:left="4320" w:hanging="360"/>
      </w:pPr>
      <w:rPr>
        <w:rFonts w:ascii="Arial" w:hAnsi="Arial" w:hint="default"/>
      </w:rPr>
    </w:lvl>
    <w:lvl w:ilvl="6" w:tplc="2826B10A" w:tentative="1">
      <w:start w:val="1"/>
      <w:numFmt w:val="bullet"/>
      <w:lvlText w:val="•"/>
      <w:lvlJc w:val="left"/>
      <w:pPr>
        <w:tabs>
          <w:tab w:val="num" w:pos="5040"/>
        </w:tabs>
        <w:ind w:left="5040" w:hanging="360"/>
      </w:pPr>
      <w:rPr>
        <w:rFonts w:ascii="Arial" w:hAnsi="Arial" w:hint="default"/>
      </w:rPr>
    </w:lvl>
    <w:lvl w:ilvl="7" w:tplc="55842BFA" w:tentative="1">
      <w:start w:val="1"/>
      <w:numFmt w:val="bullet"/>
      <w:lvlText w:val="•"/>
      <w:lvlJc w:val="left"/>
      <w:pPr>
        <w:tabs>
          <w:tab w:val="num" w:pos="5760"/>
        </w:tabs>
        <w:ind w:left="5760" w:hanging="360"/>
      </w:pPr>
      <w:rPr>
        <w:rFonts w:ascii="Arial" w:hAnsi="Arial" w:hint="default"/>
      </w:rPr>
    </w:lvl>
    <w:lvl w:ilvl="8" w:tplc="5E08C3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08C2"/>
    <w:rsid w:val="000E2A82"/>
    <w:rsid w:val="007F059A"/>
    <w:rsid w:val="00923DEC"/>
    <w:rsid w:val="00C008C2"/>
    <w:rsid w:val="00D07E05"/>
    <w:rsid w:val="00E222B2"/>
    <w:rsid w:val="00F6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05"/>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00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00C00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008C2"/>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semiHidden/>
    <w:unhideWhenUsed/>
    <w:rsid w:val="00923DEC"/>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923DEC"/>
  </w:style>
  <w:style w:type="paragraph" w:styleId="Rodap">
    <w:name w:val="footer"/>
    <w:basedOn w:val="Normal"/>
    <w:link w:val="RodapChar"/>
    <w:uiPriority w:val="99"/>
    <w:semiHidden/>
    <w:unhideWhenUsed/>
    <w:rsid w:val="00923DEC"/>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923DEC"/>
  </w:style>
</w:styles>
</file>

<file path=word/webSettings.xml><?xml version="1.0" encoding="utf-8"?>
<w:webSettings xmlns:r="http://schemas.openxmlformats.org/officeDocument/2006/relationships" xmlns:w="http://schemas.openxmlformats.org/wordprocessingml/2006/main">
  <w:divs>
    <w:div w:id="1021510147">
      <w:bodyDiv w:val="1"/>
      <w:marLeft w:val="0"/>
      <w:marRight w:val="0"/>
      <w:marTop w:val="0"/>
      <w:marBottom w:val="0"/>
      <w:divBdr>
        <w:top w:val="none" w:sz="0" w:space="0" w:color="auto"/>
        <w:left w:val="none" w:sz="0" w:space="0" w:color="auto"/>
        <w:bottom w:val="none" w:sz="0" w:space="0" w:color="auto"/>
        <w:right w:val="none" w:sz="0" w:space="0" w:color="auto"/>
      </w:divBdr>
      <w:divsChild>
        <w:div w:id="1164777540">
          <w:marLeft w:val="547"/>
          <w:marRight w:val="0"/>
          <w:marTop w:val="154"/>
          <w:marBottom w:val="0"/>
          <w:divBdr>
            <w:top w:val="none" w:sz="0" w:space="0" w:color="auto"/>
            <w:left w:val="none" w:sz="0" w:space="0" w:color="auto"/>
            <w:bottom w:val="none" w:sz="0" w:space="0" w:color="auto"/>
            <w:right w:val="none" w:sz="0" w:space="0" w:color="auto"/>
          </w:divBdr>
        </w:div>
        <w:div w:id="164982765">
          <w:marLeft w:val="547"/>
          <w:marRight w:val="0"/>
          <w:marTop w:val="154"/>
          <w:marBottom w:val="0"/>
          <w:divBdr>
            <w:top w:val="none" w:sz="0" w:space="0" w:color="auto"/>
            <w:left w:val="none" w:sz="0" w:space="0" w:color="auto"/>
            <w:bottom w:val="none" w:sz="0" w:space="0" w:color="auto"/>
            <w:right w:val="none" w:sz="0" w:space="0" w:color="auto"/>
          </w:divBdr>
        </w:div>
        <w:div w:id="135802869">
          <w:marLeft w:val="547"/>
          <w:marRight w:val="0"/>
          <w:marTop w:val="154"/>
          <w:marBottom w:val="0"/>
          <w:divBdr>
            <w:top w:val="none" w:sz="0" w:space="0" w:color="auto"/>
            <w:left w:val="none" w:sz="0" w:space="0" w:color="auto"/>
            <w:bottom w:val="none" w:sz="0" w:space="0" w:color="auto"/>
            <w:right w:val="none" w:sz="0" w:space="0" w:color="auto"/>
          </w:divBdr>
        </w:div>
        <w:div w:id="1736079112">
          <w:marLeft w:val="547"/>
          <w:marRight w:val="0"/>
          <w:marTop w:val="154"/>
          <w:marBottom w:val="0"/>
          <w:divBdr>
            <w:top w:val="none" w:sz="0" w:space="0" w:color="auto"/>
            <w:left w:val="none" w:sz="0" w:space="0" w:color="auto"/>
            <w:bottom w:val="none" w:sz="0" w:space="0" w:color="auto"/>
            <w:right w:val="none" w:sz="0" w:space="0" w:color="auto"/>
          </w:divBdr>
        </w:div>
        <w:div w:id="659577494">
          <w:marLeft w:val="547"/>
          <w:marRight w:val="0"/>
          <w:marTop w:val="154"/>
          <w:marBottom w:val="0"/>
          <w:divBdr>
            <w:top w:val="none" w:sz="0" w:space="0" w:color="auto"/>
            <w:left w:val="none" w:sz="0" w:space="0" w:color="auto"/>
            <w:bottom w:val="none" w:sz="0" w:space="0" w:color="auto"/>
            <w:right w:val="none" w:sz="0" w:space="0" w:color="auto"/>
          </w:divBdr>
        </w:div>
      </w:divsChild>
    </w:div>
    <w:div w:id="1385373226">
      <w:bodyDiv w:val="1"/>
      <w:marLeft w:val="0"/>
      <w:marRight w:val="0"/>
      <w:marTop w:val="0"/>
      <w:marBottom w:val="0"/>
      <w:divBdr>
        <w:top w:val="none" w:sz="0" w:space="0" w:color="auto"/>
        <w:left w:val="none" w:sz="0" w:space="0" w:color="auto"/>
        <w:bottom w:val="none" w:sz="0" w:space="0" w:color="auto"/>
        <w:right w:val="none" w:sz="0" w:space="0" w:color="auto"/>
      </w:divBdr>
      <w:divsChild>
        <w:div w:id="1661612763">
          <w:marLeft w:val="547"/>
          <w:marRight w:val="0"/>
          <w:marTop w:val="144"/>
          <w:marBottom w:val="0"/>
          <w:divBdr>
            <w:top w:val="none" w:sz="0" w:space="0" w:color="auto"/>
            <w:left w:val="none" w:sz="0" w:space="0" w:color="auto"/>
            <w:bottom w:val="none" w:sz="0" w:space="0" w:color="auto"/>
            <w:right w:val="none" w:sz="0" w:space="0" w:color="auto"/>
          </w:divBdr>
        </w:div>
        <w:div w:id="113182490">
          <w:marLeft w:val="547"/>
          <w:marRight w:val="0"/>
          <w:marTop w:val="144"/>
          <w:marBottom w:val="0"/>
          <w:divBdr>
            <w:top w:val="none" w:sz="0" w:space="0" w:color="auto"/>
            <w:left w:val="none" w:sz="0" w:space="0" w:color="auto"/>
            <w:bottom w:val="none" w:sz="0" w:space="0" w:color="auto"/>
            <w:right w:val="none" w:sz="0" w:space="0" w:color="auto"/>
          </w:divBdr>
        </w:div>
        <w:div w:id="1857842199">
          <w:marLeft w:val="547"/>
          <w:marRight w:val="0"/>
          <w:marTop w:val="144"/>
          <w:marBottom w:val="0"/>
          <w:divBdr>
            <w:top w:val="none" w:sz="0" w:space="0" w:color="auto"/>
            <w:left w:val="none" w:sz="0" w:space="0" w:color="auto"/>
            <w:bottom w:val="none" w:sz="0" w:space="0" w:color="auto"/>
            <w:right w:val="none" w:sz="0" w:space="0" w:color="auto"/>
          </w:divBdr>
        </w:div>
        <w:div w:id="1561868765">
          <w:marLeft w:val="547"/>
          <w:marRight w:val="0"/>
          <w:marTop w:val="144"/>
          <w:marBottom w:val="0"/>
          <w:divBdr>
            <w:top w:val="none" w:sz="0" w:space="0" w:color="auto"/>
            <w:left w:val="none" w:sz="0" w:space="0" w:color="auto"/>
            <w:bottom w:val="none" w:sz="0" w:space="0" w:color="auto"/>
            <w:right w:val="none" w:sz="0" w:space="0" w:color="auto"/>
          </w:divBdr>
        </w:div>
        <w:div w:id="1753316680">
          <w:marLeft w:val="547"/>
          <w:marRight w:val="0"/>
          <w:marTop w:val="144"/>
          <w:marBottom w:val="0"/>
          <w:divBdr>
            <w:top w:val="none" w:sz="0" w:space="0" w:color="auto"/>
            <w:left w:val="none" w:sz="0" w:space="0" w:color="auto"/>
            <w:bottom w:val="none" w:sz="0" w:space="0" w:color="auto"/>
            <w:right w:val="none" w:sz="0" w:space="0" w:color="auto"/>
          </w:divBdr>
        </w:div>
        <w:div w:id="165179224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293</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1</cp:revision>
  <dcterms:created xsi:type="dcterms:W3CDTF">2016-06-03T19:49:00Z</dcterms:created>
  <dcterms:modified xsi:type="dcterms:W3CDTF">2016-06-03T20:14:00Z</dcterms:modified>
</cp:coreProperties>
</file>